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DBB0" w14:textId="73CFE021" w:rsidR="0054236B" w:rsidRPr="0054236B" w:rsidRDefault="0054236B">
      <w:pPr>
        <w:rPr>
          <w:b/>
          <w:bCs/>
        </w:rPr>
      </w:pPr>
      <w:r w:rsidRPr="0054236B">
        <w:rPr>
          <w:b/>
          <w:bCs/>
        </w:rPr>
        <w:t>SC 106 – Filosofia</w:t>
      </w:r>
      <w:r>
        <w:rPr>
          <w:b/>
          <w:bCs/>
        </w:rPr>
        <w:t xml:space="preserve"> </w:t>
      </w:r>
    </w:p>
    <w:p w14:paraId="5E3DDC5A" w14:textId="6ECC7432" w:rsidR="0081681A" w:rsidRDefault="0054236B">
      <w:r w:rsidRPr="00BE4765">
        <w:rPr>
          <w:b/>
          <w:bCs/>
        </w:rPr>
        <w:t>Prof Mario Balzano</w:t>
      </w:r>
      <w:r w:rsidRPr="0054236B">
        <w:t xml:space="preserve">, </w:t>
      </w:r>
      <w:r>
        <w:t>filosofo</w:t>
      </w:r>
      <w:r>
        <w:t>,</w:t>
      </w:r>
      <w:r w:rsidRPr="0054236B">
        <w:t xml:space="preserve"> </w:t>
      </w:r>
      <w:r>
        <w:t>è a</w:t>
      </w:r>
      <w:r w:rsidRPr="0054236B">
        <w:t>llievo di Roberto Rossi e Gaspare Mura</w:t>
      </w:r>
      <w:r>
        <w:t>,</w:t>
      </w:r>
      <w:r w:rsidRPr="0054236B">
        <w:t xml:space="preserve"> </w:t>
      </w:r>
      <w:r w:rsidRPr="0054236B">
        <w:t>docente di religione presso licei statali. Ha conseguito la prima laurea magistrale in Scienze Umanistiche, presso “La Sapienza” con la tesi dal titolo “L’eredità di Artaud in Italia” pubblicata nel 2009 da UNI service e la seconda laurea magistrale in Scienze Religiose, presso l’“Ecclesia Mater”, “Pontificia Università Lateranense” con una tesi dal titolo” Il Superamento di Hegel in Rosmini, pubblicata sulla “Rivista Rosminiana”. Ha pubblicato diverse raccolte di poesie. Tra gli altri, ha curato il libro, per l'Associazione Internazionale Karol Wojtyla, “Sofferenza e Religioni abramitiche”, edito da Loffredo Editore. Membro del Direttivo dell’Associazione Internazionale Karol Wojtyla ed è, inoltre, referente del Presidio “Libera” presso il Liceo “A. Meucci” della città di Aprilia “Alfredo Manzoni”. Membro del Comitato scientifico della Rivista Professione EF - Educatori, Docenti e Formatori, ed. Nep.</w:t>
      </w:r>
    </w:p>
    <w:sectPr w:rsidR="0081681A" w:rsidSect="003C0F94">
      <w:pgSz w:w="11906" w:h="16838" w:code="9"/>
      <w:pgMar w:top="1418" w:right="1701"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C0F"/>
    <w:multiLevelType w:val="multilevel"/>
    <w:tmpl w:val="FBF0BC3C"/>
    <w:styleLink w:val="Stile1"/>
    <w:lvl w:ilvl="0">
      <w:start w:val="1"/>
      <w:numFmt w:val="decimal"/>
      <w:lvlText w:val="%1"/>
      <w:lvlJc w:val="left"/>
      <w:pPr>
        <w:ind w:left="0" w:firstLine="0"/>
      </w:pPr>
      <w:rPr>
        <w:rFonts w:ascii="Times New Roman" w:hAnsi="Times New Roman" w:hint="default"/>
        <w:color w:val="auto"/>
      </w:rPr>
    </w:lvl>
    <w:lvl w:ilvl="1">
      <w:start w:val="1"/>
      <w:numFmt w:val="decimal"/>
      <w:suff w:val="space"/>
      <w:lvlText w:val="%2.2."/>
      <w:lvlJc w:val="left"/>
      <w:pPr>
        <w:ind w:left="357" w:hanging="357"/>
      </w:pPr>
      <w:rPr>
        <w:rFonts w:hint="default"/>
        <w:i w:val="0"/>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num w:numId="1" w16cid:durableId="61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6B"/>
    <w:rsid w:val="00207D3C"/>
    <w:rsid w:val="00301B93"/>
    <w:rsid w:val="003C0F94"/>
    <w:rsid w:val="0054236B"/>
    <w:rsid w:val="0081681A"/>
    <w:rsid w:val="008F7265"/>
    <w:rsid w:val="00A04473"/>
    <w:rsid w:val="00A71456"/>
    <w:rsid w:val="00BE4765"/>
    <w:rsid w:val="00C62F60"/>
    <w:rsid w:val="00ED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9CC0"/>
  <w15:chartTrackingRefBased/>
  <w15:docId w15:val="{B812F44D-DD46-4A51-8C9C-99A670AE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473"/>
    <w:pPr>
      <w:spacing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207D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balzano</dc:creator>
  <cp:keywords/>
  <dc:description/>
  <cp:lastModifiedBy>mario balzano</cp:lastModifiedBy>
  <cp:revision>2</cp:revision>
  <dcterms:created xsi:type="dcterms:W3CDTF">2025-01-02T13:00:00Z</dcterms:created>
  <dcterms:modified xsi:type="dcterms:W3CDTF">2025-01-02T13:07:00Z</dcterms:modified>
</cp:coreProperties>
</file>